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B5" w:rsidRDefault="00FD4E15" w:rsidP="002F61B5">
      <w:pPr>
        <w:jc w:val="both"/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</w:pPr>
      <w:proofErr w:type="gramStart"/>
      <w:r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В соответствии с пунктом 24 Правил </w:t>
      </w:r>
      <w:r w:rsidR="00140BD6" w:rsidRPr="00140BD6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реализации работникам ТОО «КТЖ-Грузовые перевозки» жилища в рассрочку платежей и постановки на учет нуждающихся в жилище и улучшении жилищных условий, утвержденных приказом от 21.04.2026 года №68-ГП (далее – Правила), </w:t>
      </w:r>
      <w:r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>Департамент</w:t>
      </w:r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 xml:space="preserve"> по</w:t>
      </w:r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 </w:t>
      </w:r>
      <w:proofErr w:type="spellStart"/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>управлени</w:t>
      </w:r>
      <w:proofErr w:type="spellEnd"/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ю</w:t>
      </w:r>
      <w:r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 человеческими ресурсами </w:t>
      </w:r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 xml:space="preserve">и социальной политики </w:t>
      </w:r>
      <w:r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сообщает, что протокольным решением Кадрового комитета </w:t>
      </w:r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ТОО</w:t>
      </w:r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 «</w:t>
      </w:r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К</w:t>
      </w:r>
      <w:r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>ТЖ</w:t>
      </w:r>
      <w:r w:rsidR="002F61B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 xml:space="preserve"> - Грузовые перевозки</w:t>
      </w:r>
      <w:r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>»</w:t>
      </w:r>
      <w:r w:rsidR="009938C5"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 xml:space="preserve"> от 22.09.2026 №ГПЗ/327</w:t>
      </w:r>
      <w:bookmarkStart w:id="0" w:name="_GoBack"/>
      <w:bookmarkEnd w:id="0"/>
      <w:r>
        <w:rPr>
          <w:rStyle w:val="a3"/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 принято решение реализовать:</w:t>
      </w:r>
      <w:r>
        <w:rPr>
          <w:rFonts w:ascii="Arial" w:hAnsi="Arial" w:cs="Arial"/>
          <w:color w:val="132968"/>
          <w:sz w:val="21"/>
          <w:szCs w:val="21"/>
        </w:rPr>
        <w:br/>
      </w:r>
      <w:r>
        <w:rPr>
          <w:rFonts w:ascii="Arial" w:hAnsi="Arial" w:cs="Arial"/>
          <w:color w:val="132968"/>
          <w:sz w:val="21"/>
          <w:szCs w:val="21"/>
        </w:rPr>
        <w:br/>
      </w:r>
      <w:r w:rsidR="002F61B5">
        <w:rPr>
          <w:rFonts w:ascii="Arial" w:hAnsi="Arial" w:cs="Arial"/>
          <w:color w:val="132968"/>
          <w:sz w:val="21"/>
          <w:szCs w:val="21"/>
          <w:shd w:val="clear" w:color="auto" w:fill="FFFFFF"/>
        </w:rPr>
        <w:t>1</w:t>
      </w:r>
      <w:proofErr w:type="gramEnd"/>
      <w:r w:rsidR="002F61B5">
        <w:rPr>
          <w:rFonts w:ascii="Arial" w:hAnsi="Arial" w:cs="Arial"/>
          <w:color w:val="132968"/>
          <w:sz w:val="21"/>
          <w:szCs w:val="21"/>
          <w:shd w:val="clear" w:color="auto" w:fill="FFFFFF"/>
        </w:rPr>
        <w:t>)  </w:t>
      </w:r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 Однокомнатную квартиру в жилом </w:t>
      </w:r>
      <w:proofErr w:type="gramStart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>комплексе</w:t>
      </w:r>
      <w:proofErr w:type="gramEnd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>Саранда</w:t>
      </w:r>
      <w:proofErr w:type="spellEnd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» в городе Астана </w:t>
      </w:r>
      <w:r w:rsidR="004777A2" w:rsidRPr="004777A2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 xml:space="preserve">машинисту электровоза </w:t>
      </w:r>
      <w:r w:rsidR="00BD53F9" w:rsidRPr="004777A2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 xml:space="preserve">Астанинского эксплуатационного локомотивного депо филиала «КТЖ - Грузовые перевозки» - </w:t>
      </w:r>
      <w:r w:rsidRPr="004777A2">
        <w:rPr>
          <w:rFonts w:ascii="Arial" w:hAnsi="Arial" w:cs="Arial"/>
          <w:color w:val="132968"/>
          <w:sz w:val="21"/>
          <w:szCs w:val="21"/>
          <w:shd w:val="clear" w:color="auto" w:fill="FFFFFF"/>
        </w:rPr>
        <w:t>«</w:t>
      </w:r>
      <w:r w:rsidR="00BD53F9" w:rsidRPr="004777A2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Ақмола</w:t>
      </w:r>
      <w:r w:rsidRPr="004777A2"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» </w:t>
      </w:r>
      <w:r w:rsidR="00BD53F9" w:rsidRPr="004777A2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Жуматаеву Р.Ж.</w:t>
      </w:r>
      <w:r w:rsidR="00BD53F9" w:rsidRPr="004777A2"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 (количество баллов – </w:t>
      </w:r>
      <w:r w:rsidR="00BD53F9" w:rsidRPr="004777A2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284</w:t>
      </w:r>
      <w:r w:rsidRPr="004777A2"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 баллов).</w:t>
      </w:r>
    </w:p>
    <w:p w:rsidR="00605902" w:rsidRDefault="00FD4E15" w:rsidP="002F61B5">
      <w:pPr>
        <w:jc w:val="both"/>
      </w:pPr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В соответствии с Правилами в течение 5 (пяти) рабочих дней с момента размещения на WEB-сайте информации, главным менеджером Департамента управления человеческими ресурсами </w:t>
      </w:r>
      <w:r w:rsidR="002F61B5" w:rsidRPr="00BD53F9">
        <w:rPr>
          <w:rStyle w:val="a3"/>
          <w:rFonts w:ascii="Arial" w:hAnsi="Arial" w:cs="Arial"/>
          <w:b w:val="0"/>
          <w:color w:val="132968"/>
          <w:sz w:val="21"/>
          <w:szCs w:val="21"/>
          <w:shd w:val="clear" w:color="auto" w:fill="FFFFFF"/>
          <w:lang w:val="kk-KZ"/>
        </w:rPr>
        <w:t>ТОО</w:t>
      </w:r>
      <w:r w:rsidR="002F61B5" w:rsidRPr="00BD53F9">
        <w:rPr>
          <w:rStyle w:val="a3"/>
          <w:rFonts w:ascii="Arial" w:hAnsi="Arial" w:cs="Arial"/>
          <w:b w:val="0"/>
          <w:color w:val="132968"/>
          <w:sz w:val="21"/>
          <w:szCs w:val="21"/>
          <w:shd w:val="clear" w:color="auto" w:fill="FFFFFF"/>
        </w:rPr>
        <w:t xml:space="preserve"> «</w:t>
      </w:r>
      <w:r w:rsidR="002F61B5" w:rsidRPr="00BD53F9">
        <w:rPr>
          <w:rStyle w:val="a3"/>
          <w:rFonts w:ascii="Arial" w:hAnsi="Arial" w:cs="Arial"/>
          <w:b w:val="0"/>
          <w:color w:val="132968"/>
          <w:sz w:val="21"/>
          <w:szCs w:val="21"/>
          <w:shd w:val="clear" w:color="auto" w:fill="FFFFFF"/>
          <w:lang w:val="kk-KZ"/>
        </w:rPr>
        <w:t>К</w:t>
      </w:r>
      <w:r w:rsidR="002F61B5" w:rsidRPr="00BD53F9">
        <w:rPr>
          <w:rStyle w:val="a3"/>
          <w:rFonts w:ascii="Arial" w:hAnsi="Arial" w:cs="Arial"/>
          <w:b w:val="0"/>
          <w:color w:val="132968"/>
          <w:sz w:val="21"/>
          <w:szCs w:val="21"/>
          <w:shd w:val="clear" w:color="auto" w:fill="FFFFFF"/>
        </w:rPr>
        <w:t>ТЖ</w:t>
      </w:r>
      <w:r w:rsidR="002F61B5" w:rsidRPr="00BD53F9">
        <w:rPr>
          <w:rStyle w:val="a3"/>
          <w:rFonts w:ascii="Arial" w:hAnsi="Arial" w:cs="Arial"/>
          <w:b w:val="0"/>
          <w:color w:val="132968"/>
          <w:sz w:val="21"/>
          <w:szCs w:val="21"/>
          <w:shd w:val="clear" w:color="auto" w:fill="FFFFFF"/>
          <w:lang w:val="kk-KZ"/>
        </w:rPr>
        <w:t xml:space="preserve"> - Грузовые перевозки</w:t>
      </w:r>
      <w:r w:rsidR="002F61B5" w:rsidRPr="00BD53F9">
        <w:rPr>
          <w:rStyle w:val="a3"/>
          <w:rFonts w:ascii="Arial" w:hAnsi="Arial" w:cs="Arial"/>
          <w:b w:val="0"/>
          <w:color w:val="132968"/>
          <w:sz w:val="21"/>
          <w:szCs w:val="21"/>
          <w:shd w:val="clear" w:color="auto" w:fill="FFFFFF"/>
        </w:rPr>
        <w:t>»</w:t>
      </w:r>
      <w:r w:rsidR="002F61B5" w:rsidRPr="00BD53F9">
        <w:rPr>
          <w:rFonts w:ascii="Arial" w:hAnsi="Arial" w:cs="Arial"/>
          <w:b/>
          <w:color w:val="132968"/>
          <w:sz w:val="21"/>
          <w:szCs w:val="21"/>
          <w:shd w:val="clear" w:color="auto" w:fill="FFFFFF"/>
        </w:rPr>
        <w:t xml:space="preserve"> </w:t>
      </w:r>
      <w:r w:rsidR="00BD53F9" w:rsidRPr="00BD53F9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Ка</w:t>
      </w:r>
      <w:r w:rsidR="00BD53F9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 xml:space="preserve">миловой М.К. </w:t>
      </w:r>
      <w:r w:rsidR="002F61B5">
        <w:rPr>
          <w:rFonts w:ascii="Arial" w:hAnsi="Arial" w:cs="Arial"/>
          <w:color w:val="132968"/>
          <w:sz w:val="21"/>
          <w:szCs w:val="21"/>
          <w:shd w:val="clear" w:color="auto" w:fill="FFFFFF"/>
        </w:rPr>
        <w:t>(тел. +7 (7172) 6</w:t>
      </w:r>
      <w:r w:rsidR="002F61B5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10</w:t>
      </w:r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>-</w:t>
      </w:r>
      <w:r w:rsidR="002F61B5">
        <w:rPr>
          <w:rFonts w:ascii="Arial" w:hAnsi="Arial" w:cs="Arial"/>
          <w:color w:val="132968"/>
          <w:sz w:val="21"/>
          <w:szCs w:val="21"/>
          <w:shd w:val="clear" w:color="auto" w:fill="FFFFFF"/>
          <w:lang w:val="kk-KZ"/>
        </w:rPr>
        <w:t>377</w:t>
      </w:r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>эл</w:t>
      </w:r>
      <w:proofErr w:type="gramStart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>.п</w:t>
      </w:r>
      <w:proofErr w:type="gramEnd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>очта</w:t>
      </w:r>
      <w:proofErr w:type="spellEnd"/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 xml:space="preserve">: </w:t>
      </w:r>
      <w:hyperlink r:id="rId5" w:history="1">
        <w:r w:rsidR="001C2229">
          <w:rPr>
            <w:rStyle w:val="a4"/>
            <w:rFonts w:ascii="Times New Roman" w:eastAsiaTheme="minorEastAsia" w:hAnsi="Times New Roman" w:cs="Times New Roman"/>
            <w:noProof/>
            <w:lang w:val="en-US" w:eastAsia="ru-RU"/>
          </w:rPr>
          <w:t>kamilova</w:t>
        </w:r>
        <w:r w:rsidR="001C2229" w:rsidRPr="001C2229">
          <w:rPr>
            <w:rStyle w:val="a4"/>
            <w:rFonts w:ascii="Times New Roman" w:eastAsiaTheme="minorEastAsia" w:hAnsi="Times New Roman" w:cs="Times New Roman"/>
            <w:noProof/>
            <w:lang w:eastAsia="ru-RU"/>
          </w:rPr>
          <w:t>_</w:t>
        </w:r>
        <w:r w:rsidR="001C2229">
          <w:rPr>
            <w:rStyle w:val="a4"/>
            <w:rFonts w:ascii="Times New Roman" w:eastAsiaTheme="minorEastAsia" w:hAnsi="Times New Roman" w:cs="Times New Roman"/>
            <w:noProof/>
            <w:lang w:val="en-US" w:eastAsia="ru-RU"/>
          </w:rPr>
          <w:t>m</w:t>
        </w:r>
        <w:r w:rsidR="001C2229" w:rsidRPr="001C2229">
          <w:rPr>
            <w:rStyle w:val="a4"/>
            <w:rFonts w:ascii="Times New Roman" w:eastAsiaTheme="minorEastAsia" w:hAnsi="Times New Roman" w:cs="Times New Roman"/>
            <w:noProof/>
            <w:lang w:eastAsia="ru-RU"/>
          </w:rPr>
          <w:t>@</w:t>
        </w:r>
        <w:r w:rsidR="001C2229">
          <w:rPr>
            <w:rStyle w:val="a4"/>
            <w:rFonts w:ascii="Times New Roman" w:eastAsiaTheme="minorEastAsia" w:hAnsi="Times New Roman" w:cs="Times New Roman"/>
            <w:noProof/>
            <w:lang w:val="en-US" w:eastAsia="ru-RU"/>
          </w:rPr>
          <w:t>railways</w:t>
        </w:r>
        <w:r w:rsidR="001C2229" w:rsidRPr="001C2229">
          <w:rPr>
            <w:rStyle w:val="a4"/>
            <w:rFonts w:ascii="Times New Roman" w:eastAsiaTheme="minorEastAsia" w:hAnsi="Times New Roman" w:cs="Times New Roman"/>
            <w:noProof/>
            <w:lang w:eastAsia="ru-RU"/>
          </w:rPr>
          <w:t>.</w:t>
        </w:r>
        <w:r w:rsidR="001C2229">
          <w:rPr>
            <w:rStyle w:val="a4"/>
            <w:rFonts w:ascii="Times New Roman" w:eastAsiaTheme="minorEastAsia" w:hAnsi="Times New Roman" w:cs="Times New Roman"/>
            <w:noProof/>
            <w:lang w:val="en-US" w:eastAsia="ru-RU"/>
          </w:rPr>
          <w:t>kz</w:t>
        </w:r>
      </w:hyperlink>
      <w:r>
        <w:rPr>
          <w:rFonts w:ascii="Arial" w:hAnsi="Arial" w:cs="Arial"/>
          <w:color w:val="132968"/>
          <w:sz w:val="21"/>
          <w:szCs w:val="21"/>
          <w:shd w:val="clear" w:color="auto" w:fill="FFFFFF"/>
        </w:rPr>
        <w:t>) будут приниматься заявления от работников, не согласных с принятым решением. </w:t>
      </w:r>
    </w:p>
    <w:sectPr w:rsidR="00605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56C"/>
    <w:rsid w:val="000A3CAA"/>
    <w:rsid w:val="000C793C"/>
    <w:rsid w:val="000F3606"/>
    <w:rsid w:val="00140BD6"/>
    <w:rsid w:val="00150156"/>
    <w:rsid w:val="00192978"/>
    <w:rsid w:val="001C2229"/>
    <w:rsid w:val="001F3004"/>
    <w:rsid w:val="002F61B5"/>
    <w:rsid w:val="003F05CE"/>
    <w:rsid w:val="00455352"/>
    <w:rsid w:val="004777A2"/>
    <w:rsid w:val="00553C72"/>
    <w:rsid w:val="005E0316"/>
    <w:rsid w:val="00602C9E"/>
    <w:rsid w:val="00605902"/>
    <w:rsid w:val="00670DED"/>
    <w:rsid w:val="00680032"/>
    <w:rsid w:val="006D230C"/>
    <w:rsid w:val="006F0011"/>
    <w:rsid w:val="00777928"/>
    <w:rsid w:val="00786243"/>
    <w:rsid w:val="007A729B"/>
    <w:rsid w:val="00845BD0"/>
    <w:rsid w:val="00850C6C"/>
    <w:rsid w:val="008D5302"/>
    <w:rsid w:val="0098256C"/>
    <w:rsid w:val="009938C5"/>
    <w:rsid w:val="009D7A73"/>
    <w:rsid w:val="00A86CB2"/>
    <w:rsid w:val="00B62B3C"/>
    <w:rsid w:val="00BD53F9"/>
    <w:rsid w:val="00D17F7A"/>
    <w:rsid w:val="00D91205"/>
    <w:rsid w:val="00FD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4E15"/>
    <w:rPr>
      <w:b/>
      <w:bCs/>
    </w:rPr>
  </w:style>
  <w:style w:type="character" w:styleId="a4">
    <w:name w:val="Hyperlink"/>
    <w:basedOn w:val="a0"/>
    <w:uiPriority w:val="99"/>
    <w:semiHidden/>
    <w:unhideWhenUsed/>
    <w:rsid w:val="001C22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4E15"/>
    <w:rPr>
      <w:b/>
      <w:bCs/>
    </w:rPr>
  </w:style>
  <w:style w:type="character" w:styleId="a4">
    <w:name w:val="Hyperlink"/>
    <w:basedOn w:val="a0"/>
    <w:uiPriority w:val="99"/>
    <w:semiHidden/>
    <w:unhideWhenUsed/>
    <w:rsid w:val="001C2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milova_m@railways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К  Камилова</dc:creator>
  <cp:keywords/>
  <dc:description/>
  <cp:lastModifiedBy>Меруерт К  Камилова</cp:lastModifiedBy>
  <cp:revision>6</cp:revision>
  <dcterms:created xsi:type="dcterms:W3CDTF">2026-09-22T12:35:00Z</dcterms:created>
  <dcterms:modified xsi:type="dcterms:W3CDTF">2026-09-23T07:14:00Z</dcterms:modified>
</cp:coreProperties>
</file>